
<file path=[Content_Types].xml><?xml version="1.0" encoding="utf-8"?>
<Types xmlns="http://schemas.openxmlformats.org/package/2006/content-types">
  <Default Extension="552485E0"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1BABC" w14:textId="554B3D70" w:rsidR="00EE5D63" w:rsidRDefault="00774F6D" w:rsidP="41C0CB22">
      <w:pPr>
        <w:rPr>
          <w:rFonts w:ascii="Calibri" w:eastAsia="Calibri" w:hAnsi="Calibri" w:cs="Calibri"/>
          <w:color w:val="000000" w:themeColor="text1"/>
          <w:sz w:val="22"/>
          <w:szCs w:val="22"/>
        </w:rPr>
      </w:pPr>
      <w:r>
        <w:rPr>
          <w:noProof/>
        </w:rPr>
        <w:drawing>
          <wp:inline distT="0" distB="0" distL="0" distR="0" wp14:anchorId="4280D4D1" wp14:editId="63713BAD">
            <wp:extent cx="5731510" cy="1407160"/>
            <wp:effectExtent l="0" t="0" r="2540" b="2540"/>
            <wp:docPr id="1" name="Picture 1" descr="A couple of people riding bicy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uple of people riding bicycles&#10;&#10;Description automatically generated"/>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1407160"/>
                    </a:xfrm>
                    <a:prstGeom prst="rect">
                      <a:avLst/>
                    </a:prstGeom>
                    <a:noFill/>
                    <a:ln>
                      <a:noFill/>
                    </a:ln>
                  </pic:spPr>
                </pic:pic>
              </a:graphicData>
            </a:graphic>
          </wp:inline>
        </w:drawing>
      </w:r>
    </w:p>
    <w:p w14:paraId="1A1B0912" w14:textId="61D5F65D" w:rsidR="00EE5D63" w:rsidRDefault="00EE5D63" w:rsidP="41C0CB22">
      <w:pPr>
        <w:rPr>
          <w:rFonts w:ascii="Calibri" w:eastAsia="Calibri" w:hAnsi="Calibri" w:cs="Calibri"/>
          <w:color w:val="000000" w:themeColor="text1"/>
          <w:sz w:val="22"/>
          <w:szCs w:val="22"/>
        </w:rPr>
      </w:pPr>
    </w:p>
    <w:p w14:paraId="3F333AD4" w14:textId="7AED2C42" w:rsidR="000F4A36" w:rsidRPr="00FC2924" w:rsidRDefault="000F4A36" w:rsidP="000F4A36">
      <w:pPr>
        <w:pStyle w:val="Heading2"/>
        <w:spacing w:before="299" w:after="299"/>
        <w:rPr>
          <w:rFonts w:ascii="Calibri" w:hAnsi="Calibri" w:cs="Calibri"/>
          <w:b/>
        </w:rPr>
      </w:pPr>
      <w:r w:rsidRPr="00FC2924">
        <w:rPr>
          <w:rFonts w:ascii="Calibri" w:hAnsi="Calibri" w:cs="Calibri"/>
          <w:b/>
          <w:bCs/>
          <w:sz w:val="36"/>
          <w:szCs w:val="36"/>
        </w:rPr>
        <w:t>Case Study – Bike Ed</w:t>
      </w:r>
      <w:r>
        <w:rPr>
          <w:rFonts w:ascii="Calibri" w:hAnsi="Calibri" w:cs="Calibri"/>
          <w:b/>
          <w:bCs/>
          <w:sz w:val="36"/>
          <w:szCs w:val="36"/>
        </w:rPr>
        <w:t xml:space="preserve"> (P - 12 School)</w:t>
      </w:r>
    </w:p>
    <w:p w14:paraId="27B05975" w14:textId="77777777" w:rsidR="00D6458E" w:rsidRDefault="00D6458E" w:rsidP="00D6458E">
      <w:pPr>
        <w:pStyle w:val="Heading3"/>
        <w:spacing w:line="300" w:lineRule="atLeast"/>
        <w:rPr>
          <w:rFonts w:ascii="Segoe UI" w:hAnsi="Segoe UI" w:cs="Segoe UI"/>
        </w:rPr>
      </w:pPr>
      <w:r>
        <w:rPr>
          <w:rFonts w:ascii="Segoe UI" w:hAnsi="Segoe UI" w:cs="Segoe UI"/>
        </w:rPr>
        <w:t>Tarneit P–9 College</w:t>
      </w:r>
    </w:p>
    <w:p w14:paraId="3364A2AA" w14:textId="77777777" w:rsidR="00D6458E" w:rsidRDefault="00D6458E" w:rsidP="00D6458E">
      <w:pPr>
        <w:pStyle w:val="NormalWeb"/>
        <w:spacing w:line="300" w:lineRule="atLeast"/>
        <w:rPr>
          <w:rFonts w:ascii="Segoe UI" w:hAnsi="Segoe UI" w:cs="Segoe UI"/>
          <w:sz w:val="21"/>
          <w:szCs w:val="21"/>
        </w:rPr>
      </w:pPr>
      <w:r>
        <w:rPr>
          <w:rFonts w:ascii="Segoe UI" w:hAnsi="Segoe UI" w:cs="Segoe UI"/>
          <w:sz w:val="21"/>
          <w:szCs w:val="21"/>
        </w:rPr>
        <w:t>Tarneit P–9 College is a large government school in Melbourne’s west, with more than 2,100 students from Prep to Year 9. The school is committed to inclusive, high-quality teaching and learning, with a strong focus on student wellbeing, engagement and future-ready skills.</w:t>
      </w:r>
    </w:p>
    <w:p w14:paraId="36C12056" w14:textId="77777777" w:rsidR="00D6458E" w:rsidRDefault="00D6458E" w:rsidP="00D6458E">
      <w:pPr>
        <w:pStyle w:val="Heading3"/>
        <w:spacing w:line="300" w:lineRule="atLeast"/>
        <w:rPr>
          <w:rFonts w:ascii="Segoe UI" w:hAnsi="Segoe UI" w:cs="Segoe UI"/>
        </w:rPr>
      </w:pPr>
      <w:r>
        <w:rPr>
          <w:rFonts w:ascii="Segoe UI" w:hAnsi="Segoe UI" w:cs="Segoe UI"/>
        </w:rPr>
        <w:t>Bringing Bike Ed to Life</w:t>
      </w:r>
    </w:p>
    <w:p w14:paraId="2A024F25" w14:textId="77777777" w:rsidR="00D6458E" w:rsidRDefault="00D6458E" w:rsidP="00D6458E">
      <w:pPr>
        <w:pStyle w:val="NormalWeb"/>
        <w:spacing w:line="300" w:lineRule="atLeast"/>
        <w:rPr>
          <w:rFonts w:ascii="Segoe UI" w:hAnsi="Segoe UI" w:cs="Segoe UI"/>
          <w:sz w:val="21"/>
          <w:szCs w:val="21"/>
        </w:rPr>
      </w:pPr>
      <w:r>
        <w:rPr>
          <w:rFonts w:ascii="Segoe UI" w:hAnsi="Segoe UI" w:cs="Segoe UI"/>
          <w:sz w:val="21"/>
          <w:szCs w:val="21"/>
        </w:rPr>
        <w:t>Tarneit P–9 College is introducing Bike Ed to help students build the skills and confidence needed to ride safely and independently. Led by an experienced PE teacher, the program responds to the growing number of students who already ride to school and need practical road safety skills.</w:t>
      </w:r>
    </w:p>
    <w:p w14:paraId="35A3185B" w14:textId="77777777" w:rsidR="00D6458E" w:rsidRDefault="00D6458E" w:rsidP="00D6458E">
      <w:pPr>
        <w:pStyle w:val="NormalWeb"/>
        <w:spacing w:line="300" w:lineRule="atLeast"/>
        <w:rPr>
          <w:rFonts w:ascii="Segoe UI" w:hAnsi="Segoe UI" w:cs="Segoe UI"/>
          <w:sz w:val="21"/>
          <w:szCs w:val="21"/>
        </w:rPr>
      </w:pPr>
      <w:r>
        <w:rPr>
          <w:rFonts w:ascii="Segoe UI" w:hAnsi="Segoe UI" w:cs="Segoe UI"/>
          <w:sz w:val="21"/>
          <w:szCs w:val="21"/>
        </w:rPr>
        <w:t>The long-term vision is for Bike Ed to be delivered from Levels 3–9 through PE, while Foundation to Year 2 students participate in scooter-based activities that develop balance, coordination and safety awareness.</w:t>
      </w:r>
    </w:p>
    <w:p w14:paraId="4CEA33B3" w14:textId="77777777" w:rsidR="00D6458E" w:rsidRDefault="00D6458E" w:rsidP="00D6458E">
      <w:pPr>
        <w:pStyle w:val="Heading3"/>
        <w:spacing w:line="300" w:lineRule="atLeast"/>
        <w:rPr>
          <w:rFonts w:ascii="Segoe UI" w:hAnsi="Segoe UI" w:cs="Segoe UI"/>
        </w:rPr>
      </w:pPr>
      <w:r>
        <w:rPr>
          <w:rFonts w:ascii="Segoe UI" w:hAnsi="Segoe UI" w:cs="Segoe UI"/>
        </w:rPr>
        <w:t>Building a Sustainable Program</w:t>
      </w:r>
    </w:p>
    <w:p w14:paraId="4FCE2F4C" w14:textId="77777777" w:rsidR="00D6458E" w:rsidRDefault="00D6458E" w:rsidP="00D6458E">
      <w:pPr>
        <w:pStyle w:val="NormalWeb"/>
        <w:spacing w:line="300" w:lineRule="atLeast"/>
        <w:rPr>
          <w:rFonts w:ascii="Segoe UI" w:hAnsi="Segoe UI" w:cs="Segoe UI"/>
          <w:sz w:val="21"/>
          <w:szCs w:val="21"/>
        </w:rPr>
      </w:pPr>
      <w:r>
        <w:rPr>
          <w:rFonts w:ascii="Segoe UI" w:hAnsi="Segoe UI" w:cs="Segoe UI"/>
          <w:sz w:val="21"/>
          <w:szCs w:val="21"/>
        </w:rPr>
        <w:t>A key focus is training staff and parent volunteers as Bike Ed Instructors, creating a skilled support network to deliver safe, high-quality lessons. The school is also establishing the resources needed for whole-school implementation, including bikes, curriculum materials and staff professional learning.</w:t>
      </w:r>
    </w:p>
    <w:p w14:paraId="33F94536" w14:textId="77777777" w:rsidR="00D6458E" w:rsidRDefault="00D6458E" w:rsidP="00D6458E">
      <w:pPr>
        <w:pStyle w:val="NormalWeb"/>
        <w:spacing w:line="300" w:lineRule="atLeast"/>
        <w:rPr>
          <w:rFonts w:ascii="Segoe UI" w:hAnsi="Segoe UI" w:cs="Segoe UI"/>
          <w:sz w:val="21"/>
          <w:szCs w:val="21"/>
        </w:rPr>
      </w:pPr>
      <w:r>
        <w:rPr>
          <w:rFonts w:ascii="Segoe UI" w:hAnsi="Segoe UI" w:cs="Segoe UI"/>
          <w:sz w:val="21"/>
          <w:szCs w:val="21"/>
        </w:rPr>
        <w:t>With strong student interest and an active school community, Bike Ed is set to become a valuable part of Tarneit P–9 College’s road safety, wellbeing and active travel culture.</w:t>
      </w:r>
    </w:p>
    <w:p w14:paraId="621F0E5A" w14:textId="77777777" w:rsidR="00775743" w:rsidRPr="00195662" w:rsidRDefault="00775743" w:rsidP="00D6458E">
      <w:pPr>
        <w:pStyle w:val="Heading3"/>
        <w:spacing w:before="281" w:after="281"/>
        <w:rPr>
          <w:rFonts w:ascii="Calibri" w:hAnsi="Calibri" w:cs="Calibri"/>
          <w:b w:val="0"/>
          <w:color w:val="0F4761" w:themeColor="accent1" w:themeShade="BF"/>
          <w:sz w:val="24"/>
          <w:szCs w:val="24"/>
        </w:rPr>
      </w:pPr>
    </w:p>
    <w:sectPr w:rsidR="00775743" w:rsidRPr="0019566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DBECD" w14:textId="77777777" w:rsidR="00870184" w:rsidRDefault="00870184" w:rsidP="007F3B3D">
      <w:pPr>
        <w:spacing w:after="0" w:line="240" w:lineRule="auto"/>
      </w:pPr>
      <w:r>
        <w:separator/>
      </w:r>
    </w:p>
  </w:endnote>
  <w:endnote w:type="continuationSeparator" w:id="0">
    <w:p w14:paraId="0420B3BE" w14:textId="77777777" w:rsidR="00870184" w:rsidRDefault="00870184" w:rsidP="007F3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AB336" w14:textId="77777777" w:rsidR="007F3B3D" w:rsidRDefault="007F3B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0160F" w14:textId="77777777" w:rsidR="007F3B3D" w:rsidRDefault="007F3B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8B64C" w14:textId="77777777" w:rsidR="007F3B3D" w:rsidRDefault="007F3B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01E7C" w14:textId="77777777" w:rsidR="00870184" w:rsidRDefault="00870184" w:rsidP="007F3B3D">
      <w:pPr>
        <w:spacing w:after="0" w:line="240" w:lineRule="auto"/>
      </w:pPr>
      <w:r>
        <w:separator/>
      </w:r>
    </w:p>
  </w:footnote>
  <w:footnote w:type="continuationSeparator" w:id="0">
    <w:p w14:paraId="3EAC53F5" w14:textId="77777777" w:rsidR="00870184" w:rsidRDefault="00870184" w:rsidP="007F3B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45D26" w14:textId="107BF5C8" w:rsidR="007F3B3D" w:rsidRDefault="007F3B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883ED" w14:textId="7E90B958" w:rsidR="007F3B3D" w:rsidRDefault="007F3B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C33FB" w14:textId="08F3EA9B" w:rsidR="007F3B3D" w:rsidRDefault="007F3B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0521F"/>
    <w:multiLevelType w:val="hybridMultilevel"/>
    <w:tmpl w:val="8F02C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F92BE3F"/>
    <w:multiLevelType w:val="hybridMultilevel"/>
    <w:tmpl w:val="FFFFFFFF"/>
    <w:lvl w:ilvl="0" w:tplc="E9504CE0">
      <w:start w:val="2025"/>
      <w:numFmt w:val="bullet"/>
      <w:lvlText w:val=""/>
      <w:lvlJc w:val="left"/>
      <w:pPr>
        <w:ind w:left="720" w:hanging="360"/>
      </w:pPr>
      <w:rPr>
        <w:rFonts w:ascii="Symbol" w:hAnsi="Symbol" w:hint="default"/>
      </w:rPr>
    </w:lvl>
    <w:lvl w:ilvl="1" w:tplc="876CD2F8">
      <w:start w:val="1"/>
      <w:numFmt w:val="bullet"/>
      <w:lvlText w:val="o"/>
      <w:lvlJc w:val="left"/>
      <w:pPr>
        <w:ind w:left="1440" w:hanging="360"/>
      </w:pPr>
      <w:rPr>
        <w:rFonts w:ascii="Courier New" w:hAnsi="Courier New" w:hint="default"/>
      </w:rPr>
    </w:lvl>
    <w:lvl w:ilvl="2" w:tplc="FDC64AE6">
      <w:start w:val="1"/>
      <w:numFmt w:val="bullet"/>
      <w:lvlText w:val=""/>
      <w:lvlJc w:val="left"/>
      <w:pPr>
        <w:ind w:left="2160" w:hanging="360"/>
      </w:pPr>
      <w:rPr>
        <w:rFonts w:ascii="Wingdings" w:hAnsi="Wingdings" w:hint="default"/>
      </w:rPr>
    </w:lvl>
    <w:lvl w:ilvl="3" w:tplc="CC2417FC">
      <w:start w:val="1"/>
      <w:numFmt w:val="bullet"/>
      <w:lvlText w:val=""/>
      <w:lvlJc w:val="left"/>
      <w:pPr>
        <w:ind w:left="2880" w:hanging="360"/>
      </w:pPr>
      <w:rPr>
        <w:rFonts w:ascii="Symbol" w:hAnsi="Symbol" w:hint="default"/>
      </w:rPr>
    </w:lvl>
    <w:lvl w:ilvl="4" w:tplc="6A16266E">
      <w:start w:val="1"/>
      <w:numFmt w:val="bullet"/>
      <w:lvlText w:val="o"/>
      <w:lvlJc w:val="left"/>
      <w:pPr>
        <w:ind w:left="3600" w:hanging="360"/>
      </w:pPr>
      <w:rPr>
        <w:rFonts w:ascii="Courier New" w:hAnsi="Courier New" w:hint="default"/>
      </w:rPr>
    </w:lvl>
    <w:lvl w:ilvl="5" w:tplc="C9A66E7E">
      <w:start w:val="1"/>
      <w:numFmt w:val="bullet"/>
      <w:lvlText w:val=""/>
      <w:lvlJc w:val="left"/>
      <w:pPr>
        <w:ind w:left="4320" w:hanging="360"/>
      </w:pPr>
      <w:rPr>
        <w:rFonts w:ascii="Wingdings" w:hAnsi="Wingdings" w:hint="default"/>
      </w:rPr>
    </w:lvl>
    <w:lvl w:ilvl="6" w:tplc="3B70812C">
      <w:start w:val="1"/>
      <w:numFmt w:val="bullet"/>
      <w:lvlText w:val=""/>
      <w:lvlJc w:val="left"/>
      <w:pPr>
        <w:ind w:left="5040" w:hanging="360"/>
      </w:pPr>
      <w:rPr>
        <w:rFonts w:ascii="Symbol" w:hAnsi="Symbol" w:hint="default"/>
      </w:rPr>
    </w:lvl>
    <w:lvl w:ilvl="7" w:tplc="F1D2979E">
      <w:start w:val="1"/>
      <w:numFmt w:val="bullet"/>
      <w:lvlText w:val="o"/>
      <w:lvlJc w:val="left"/>
      <w:pPr>
        <w:ind w:left="5760" w:hanging="360"/>
      </w:pPr>
      <w:rPr>
        <w:rFonts w:ascii="Courier New" w:hAnsi="Courier New" w:hint="default"/>
      </w:rPr>
    </w:lvl>
    <w:lvl w:ilvl="8" w:tplc="01BE4D6A">
      <w:start w:val="1"/>
      <w:numFmt w:val="bullet"/>
      <w:lvlText w:val=""/>
      <w:lvlJc w:val="left"/>
      <w:pPr>
        <w:ind w:left="6480" w:hanging="360"/>
      </w:pPr>
      <w:rPr>
        <w:rFonts w:ascii="Wingdings" w:hAnsi="Wingdings" w:hint="default"/>
      </w:rPr>
    </w:lvl>
  </w:abstractNum>
  <w:num w:numId="1" w16cid:durableId="196625413">
    <w:abstractNumId w:val="1"/>
  </w:num>
  <w:num w:numId="2" w16cid:durableId="971254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BD71D6"/>
    <w:rsid w:val="00016265"/>
    <w:rsid w:val="00041317"/>
    <w:rsid w:val="000F4A36"/>
    <w:rsid w:val="001106D5"/>
    <w:rsid w:val="0014071C"/>
    <w:rsid w:val="0018480C"/>
    <w:rsid w:val="00195662"/>
    <w:rsid w:val="001E0D6D"/>
    <w:rsid w:val="002363AE"/>
    <w:rsid w:val="002B3B99"/>
    <w:rsid w:val="002C7C1D"/>
    <w:rsid w:val="00304D1E"/>
    <w:rsid w:val="003B45FA"/>
    <w:rsid w:val="00417C3D"/>
    <w:rsid w:val="00431355"/>
    <w:rsid w:val="004E4729"/>
    <w:rsid w:val="005057CA"/>
    <w:rsid w:val="005609E8"/>
    <w:rsid w:val="00572FB6"/>
    <w:rsid w:val="00576628"/>
    <w:rsid w:val="00597D4D"/>
    <w:rsid w:val="0061035B"/>
    <w:rsid w:val="0069455C"/>
    <w:rsid w:val="006C6BB3"/>
    <w:rsid w:val="007308DA"/>
    <w:rsid w:val="007443D6"/>
    <w:rsid w:val="00774F6D"/>
    <w:rsid w:val="00775743"/>
    <w:rsid w:val="007A7A1B"/>
    <w:rsid w:val="007F3B3D"/>
    <w:rsid w:val="008200D7"/>
    <w:rsid w:val="00835612"/>
    <w:rsid w:val="00844D92"/>
    <w:rsid w:val="00870184"/>
    <w:rsid w:val="008D02A0"/>
    <w:rsid w:val="008F44E3"/>
    <w:rsid w:val="00947B6B"/>
    <w:rsid w:val="009857B5"/>
    <w:rsid w:val="009C0FC9"/>
    <w:rsid w:val="00B33CAD"/>
    <w:rsid w:val="00B851D4"/>
    <w:rsid w:val="00D6458E"/>
    <w:rsid w:val="00D95C91"/>
    <w:rsid w:val="00DD102F"/>
    <w:rsid w:val="00E12B54"/>
    <w:rsid w:val="00EE5D63"/>
    <w:rsid w:val="00FE062F"/>
    <w:rsid w:val="0A627750"/>
    <w:rsid w:val="0CE2C55B"/>
    <w:rsid w:val="116E32FA"/>
    <w:rsid w:val="123634C1"/>
    <w:rsid w:val="13BFB66A"/>
    <w:rsid w:val="1F922FC9"/>
    <w:rsid w:val="29D455D6"/>
    <w:rsid w:val="2BC27D5B"/>
    <w:rsid w:val="41C0CB22"/>
    <w:rsid w:val="50A3B193"/>
    <w:rsid w:val="5518D3C8"/>
    <w:rsid w:val="5CBD71D6"/>
    <w:rsid w:val="6972E45C"/>
    <w:rsid w:val="7660F0BD"/>
    <w:rsid w:val="78919C6D"/>
    <w:rsid w:val="7AF2E079"/>
    <w:rsid w:val="7B4ADED4"/>
    <w:rsid w:val="7D61DE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AC48F"/>
  <w15:chartTrackingRefBased/>
  <w15:docId w15:val="{829EB4A5-331B-4A16-BEE2-E521C924A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F4A36"/>
    <w:pPr>
      <w:keepNext/>
      <w:keepLines/>
      <w:spacing w:before="40" w:after="0" w:line="259" w:lineRule="auto"/>
      <w:outlineLvl w:val="1"/>
    </w:pPr>
    <w:rPr>
      <w:rFonts w:asciiTheme="majorHAnsi" w:eastAsiaTheme="majorEastAsia" w:hAnsiTheme="majorHAnsi" w:cstheme="majorBidi"/>
      <w:color w:val="0F4761" w:themeColor="accent1" w:themeShade="BF"/>
      <w:kern w:val="2"/>
      <w:sz w:val="26"/>
      <w:szCs w:val="26"/>
      <w:lang w:val="en-AU" w:eastAsia="en-US"/>
      <w14:ligatures w14:val="standardContextual"/>
    </w:rPr>
  </w:style>
  <w:style w:type="paragraph" w:styleId="Heading3">
    <w:name w:val="heading 3"/>
    <w:basedOn w:val="Normal"/>
    <w:link w:val="Heading3Char"/>
    <w:uiPriority w:val="9"/>
    <w:qFormat/>
    <w:rsid w:val="000F4A36"/>
    <w:pPr>
      <w:spacing w:before="100" w:beforeAutospacing="1" w:after="100" w:afterAutospacing="1" w:line="240" w:lineRule="auto"/>
      <w:outlineLvl w:val="2"/>
    </w:pPr>
    <w:rPr>
      <w:rFonts w:ascii="Times New Roman" w:eastAsia="Times New Roman" w:hAnsi="Times New Roman" w:cs="Times New Roman"/>
      <w:b/>
      <w:bCs/>
      <w:sz w:val="27"/>
      <w:szCs w:val="27"/>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1C0CB22"/>
    <w:pPr>
      <w:ind w:left="720"/>
      <w:contextualSpacing/>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0F4A36"/>
    <w:rPr>
      <w:rFonts w:asciiTheme="majorHAnsi" w:eastAsiaTheme="majorEastAsia" w:hAnsiTheme="majorHAnsi" w:cstheme="majorBidi"/>
      <w:color w:val="0F4761" w:themeColor="accent1" w:themeShade="BF"/>
      <w:kern w:val="2"/>
      <w:sz w:val="26"/>
      <w:szCs w:val="26"/>
      <w:lang w:val="en-AU" w:eastAsia="en-US"/>
      <w14:ligatures w14:val="standardContextual"/>
    </w:rPr>
  </w:style>
  <w:style w:type="character" w:customStyle="1" w:styleId="Heading3Char">
    <w:name w:val="Heading 3 Char"/>
    <w:basedOn w:val="DefaultParagraphFont"/>
    <w:link w:val="Heading3"/>
    <w:uiPriority w:val="9"/>
    <w:rsid w:val="000F4A36"/>
    <w:rPr>
      <w:rFonts w:ascii="Times New Roman" w:eastAsia="Times New Roman" w:hAnsi="Times New Roman" w:cs="Times New Roman"/>
      <w:b/>
      <w:bCs/>
      <w:sz w:val="27"/>
      <w:szCs w:val="27"/>
      <w:lang w:val="en-AU" w:eastAsia="en-AU"/>
    </w:rPr>
  </w:style>
  <w:style w:type="paragraph" w:styleId="NormalWeb">
    <w:name w:val="Normal (Web)"/>
    <w:basedOn w:val="Normal"/>
    <w:uiPriority w:val="99"/>
    <w:unhideWhenUsed/>
    <w:rsid w:val="009C0FC9"/>
    <w:pPr>
      <w:spacing w:before="100" w:beforeAutospacing="1" w:after="100" w:afterAutospacing="1" w:line="240" w:lineRule="auto"/>
    </w:pPr>
    <w:rPr>
      <w:rFonts w:ascii="Times New Roman" w:eastAsia="Times New Roman" w:hAnsi="Times New Roman" w:cs="Times New Roman"/>
      <w:lang w:val="en-AU" w:eastAsia="en-AU"/>
    </w:rPr>
  </w:style>
  <w:style w:type="paragraph" w:styleId="Header">
    <w:name w:val="header"/>
    <w:basedOn w:val="Normal"/>
    <w:link w:val="HeaderChar"/>
    <w:uiPriority w:val="99"/>
    <w:unhideWhenUsed/>
    <w:rsid w:val="007F3B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B3D"/>
  </w:style>
  <w:style w:type="paragraph" w:styleId="Footer">
    <w:name w:val="footer"/>
    <w:basedOn w:val="Normal"/>
    <w:link w:val="FooterChar"/>
    <w:uiPriority w:val="99"/>
    <w:unhideWhenUsed/>
    <w:rsid w:val="007F3B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552485E0"/><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3489A126FF9940BF541D42428CEC96" ma:contentTypeVersion="15" ma:contentTypeDescription="Create a new document." ma:contentTypeScope="" ma:versionID="1b3439752e788300bd4f9fd2ba1ba1d2">
  <xsd:schema xmlns:xsd="http://www.w3.org/2001/XMLSchema" xmlns:xs="http://www.w3.org/2001/XMLSchema" xmlns:p="http://schemas.microsoft.com/office/2006/metadata/properties" xmlns:ns2="72954b72-a257-434c-979b-eb92632faa90" xmlns:ns3="7af124fe-44b6-4222-a8e3-559124930b79" targetNamespace="http://schemas.microsoft.com/office/2006/metadata/properties" ma:root="true" ma:fieldsID="e9b2f69687ca755507d6ad6b1a843fa8" ns2:_="" ns3:_="">
    <xsd:import namespace="72954b72-a257-434c-979b-eb92632faa90"/>
    <xsd:import namespace="7af124fe-44b6-4222-a8e3-559124930b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54b72-a257-434c-979b-eb92632fa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e39827-7633-4725-95e2-462bd363dd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f124fe-44b6-4222-a8e3-559124930b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b0083bd-f95f-4bd3-bf20-739184688f48}" ma:internalName="TaxCatchAll" ma:showField="CatchAllData" ma:web="7af124fe-44b6-4222-a8e3-559124930b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954b72-a257-434c-979b-eb92632faa90">
      <Terms xmlns="http://schemas.microsoft.com/office/infopath/2007/PartnerControls"/>
    </lcf76f155ced4ddcb4097134ff3c332f>
    <TaxCatchAll xmlns="7af124fe-44b6-4222-a8e3-559124930b79" xsi:nil="true"/>
  </documentManagement>
</p:properties>
</file>

<file path=customXml/itemProps1.xml><?xml version="1.0" encoding="utf-8"?>
<ds:datastoreItem xmlns:ds="http://schemas.openxmlformats.org/officeDocument/2006/customXml" ds:itemID="{93F301E3-30E1-4FA1-A81C-B34A27280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54b72-a257-434c-979b-eb92632faa90"/>
    <ds:schemaRef ds:uri="7af124fe-44b6-4222-a8e3-559124930b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D35F9-D4A9-424E-B411-51FB9C20B63C}">
  <ds:schemaRefs>
    <ds:schemaRef ds:uri="http://schemas.microsoft.com/sharepoint/v3/contenttype/forms"/>
  </ds:schemaRefs>
</ds:datastoreItem>
</file>

<file path=customXml/itemProps3.xml><?xml version="1.0" encoding="utf-8"?>
<ds:datastoreItem xmlns:ds="http://schemas.openxmlformats.org/officeDocument/2006/customXml" ds:itemID="{5BA0C012-F123-495D-B55D-B89B62AE0638}">
  <ds:schemaRefs>
    <ds:schemaRef ds:uri="http://schemas.microsoft.com/office/2006/metadata/properties"/>
    <ds:schemaRef ds:uri="http://schemas.microsoft.com/office/infopath/2007/PartnerControls"/>
    <ds:schemaRef ds:uri="72954b72-a257-434c-979b-eb92632faa90"/>
    <ds:schemaRef ds:uri="7af124fe-44b6-4222-a8e3-559124930b79"/>
  </ds:schemaRefs>
</ds:datastoreItem>
</file>

<file path=docMetadata/LabelInfo.xml><?xml version="1.0" encoding="utf-8"?>
<clbl:labelList xmlns:clbl="http://schemas.microsoft.com/office/2020/mipLabelMetadata">
  <clbl:label id="{906fd932-e23a-4c56-b72d-cd1ac85ce494}"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205</Words>
  <Characters>1170</Characters>
  <Application>Microsoft Office Word</Application>
  <DocSecurity>0</DocSecurity>
  <Lines>9</Lines>
  <Paragraphs>2</Paragraphs>
  <ScaleCrop>false</ScaleCrop>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A Tessier (DTP)</dc:creator>
  <cp:keywords/>
  <dc:description/>
  <cp:lastModifiedBy>Kathy A Tessier (DTP)</cp:lastModifiedBy>
  <cp:revision>2</cp:revision>
  <dcterms:created xsi:type="dcterms:W3CDTF">2026-07-30T03:58:00Z</dcterms:created>
  <dcterms:modified xsi:type="dcterms:W3CDTF">2026-07-30T03:58:00Z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0x010100173489A126FF9940BF541D42428CEC96</vt:lpwstr>
  </property>
  <property fmtid="{D5CDD505-2E9C-101B-9397-08002B2CF9AE}" pid="3" name="MediaServiceImageTags">
    <vt:lpwstr/>
  </property>
</Properties>
</file>