
<file path=[Content_Types].xml><?xml version="1.0" encoding="utf-8"?>
<Types xmlns="http://schemas.openxmlformats.org/package/2006/content-types">
  <Default Extension="552485E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1A311" w14:textId="58F2982A" w:rsidR="00A84370" w:rsidRDefault="00A84370" w:rsidP="00A84370">
      <w:pPr>
        <w:pStyle w:val="Heading2"/>
        <w:spacing w:before="299" w:after="299"/>
        <w:rPr>
          <w:b/>
          <w:bCs/>
          <w:sz w:val="36"/>
          <w:szCs w:val="36"/>
        </w:rPr>
      </w:pPr>
      <w:r>
        <w:rPr>
          <w:noProof/>
        </w:rPr>
        <w:drawing>
          <wp:inline distT="0" distB="0" distL="0" distR="0" wp14:anchorId="713CB29C" wp14:editId="0261A182">
            <wp:extent cx="5731510" cy="1407160"/>
            <wp:effectExtent l="0" t="0" r="2540" b="2540"/>
            <wp:docPr id="1" name="Picture 1" descr="A couple of people riding bi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uple of people riding bicycles&#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407160"/>
                    </a:xfrm>
                    <a:prstGeom prst="rect">
                      <a:avLst/>
                    </a:prstGeom>
                    <a:noFill/>
                    <a:ln>
                      <a:noFill/>
                    </a:ln>
                  </pic:spPr>
                </pic:pic>
              </a:graphicData>
            </a:graphic>
          </wp:inline>
        </w:drawing>
      </w:r>
    </w:p>
    <w:p w14:paraId="70310087" w14:textId="673AE940" w:rsidR="00FC2924" w:rsidRPr="00FC2924" w:rsidRDefault="00FC2924" w:rsidP="00FC2924">
      <w:pPr>
        <w:pStyle w:val="Heading2"/>
        <w:spacing w:before="299" w:after="299"/>
        <w:rPr>
          <w:rFonts w:ascii="Calibri" w:hAnsi="Calibri" w:cs="Calibri"/>
          <w:b/>
        </w:rPr>
      </w:pPr>
      <w:r w:rsidRPr="00FC2924">
        <w:rPr>
          <w:rFonts w:ascii="Calibri" w:hAnsi="Calibri" w:cs="Calibri"/>
          <w:b/>
          <w:bCs/>
          <w:sz w:val="36"/>
          <w:szCs w:val="36"/>
        </w:rPr>
        <w:t>Case Study – Bike Ed</w:t>
      </w:r>
      <w:r w:rsidR="00791D4E">
        <w:rPr>
          <w:rFonts w:ascii="Calibri" w:hAnsi="Calibri" w:cs="Calibri"/>
          <w:b/>
          <w:bCs/>
          <w:sz w:val="36"/>
          <w:szCs w:val="36"/>
        </w:rPr>
        <w:t xml:space="preserve"> (Secondary School)</w:t>
      </w:r>
    </w:p>
    <w:p w14:paraId="77A1C79B" w14:textId="77777777" w:rsidR="00607C72" w:rsidRDefault="00607C72" w:rsidP="00607C72">
      <w:pPr>
        <w:pStyle w:val="Heading3"/>
        <w:spacing w:line="300" w:lineRule="atLeast"/>
        <w:rPr>
          <w:rFonts w:ascii="Segoe UI" w:hAnsi="Segoe UI" w:cs="Segoe UI"/>
        </w:rPr>
      </w:pPr>
      <w:r>
        <w:rPr>
          <w:rFonts w:ascii="Segoe UI" w:hAnsi="Segoe UI" w:cs="Segoe UI"/>
        </w:rPr>
        <w:t>Lilydale Heights College</w:t>
      </w:r>
    </w:p>
    <w:p w14:paraId="14737661" w14:textId="77777777" w:rsidR="00607C72" w:rsidRDefault="00607C72" w:rsidP="00607C72">
      <w:pPr>
        <w:pStyle w:val="NormalWeb"/>
        <w:spacing w:line="300" w:lineRule="atLeast"/>
        <w:rPr>
          <w:rFonts w:ascii="Segoe UI" w:hAnsi="Segoe UI" w:cs="Segoe UI"/>
          <w:sz w:val="21"/>
          <w:szCs w:val="21"/>
        </w:rPr>
      </w:pPr>
      <w:r>
        <w:rPr>
          <w:rFonts w:ascii="Segoe UI" w:hAnsi="Segoe UI" w:cs="Segoe UI"/>
          <w:sz w:val="21"/>
          <w:szCs w:val="21"/>
        </w:rPr>
        <w:t>Lilydale Heights College is a government secondary school in Melbourne’s outer east, serving around 835 students from Years 7–12. The College promotes student wellbeing, engagement and lifelong learning through a wide range of academic, sporting and co-curricular opportunities.</w:t>
      </w:r>
    </w:p>
    <w:p w14:paraId="2C911E76" w14:textId="77777777" w:rsidR="00607C72" w:rsidRDefault="00607C72" w:rsidP="00607C72">
      <w:pPr>
        <w:pStyle w:val="Heading3"/>
        <w:spacing w:line="300" w:lineRule="atLeast"/>
        <w:rPr>
          <w:rFonts w:ascii="Segoe UI" w:hAnsi="Segoe UI" w:cs="Segoe UI"/>
        </w:rPr>
      </w:pPr>
      <w:r>
        <w:rPr>
          <w:rFonts w:ascii="Segoe UI" w:hAnsi="Segoe UI" w:cs="Segoe UI"/>
        </w:rPr>
        <w:t>Growing Bike Ed Across the School</w:t>
      </w:r>
    </w:p>
    <w:p w14:paraId="564A69AF" w14:textId="77777777" w:rsidR="00607C72" w:rsidRDefault="00607C72" w:rsidP="00607C72">
      <w:pPr>
        <w:pStyle w:val="NormalWeb"/>
        <w:spacing w:line="300" w:lineRule="atLeast"/>
        <w:rPr>
          <w:rFonts w:ascii="Segoe UI" w:hAnsi="Segoe UI" w:cs="Segoe UI"/>
          <w:sz w:val="21"/>
          <w:szCs w:val="21"/>
        </w:rPr>
      </w:pPr>
      <w:r>
        <w:rPr>
          <w:rFonts w:ascii="Segoe UI" w:hAnsi="Segoe UI" w:cs="Segoe UI"/>
          <w:sz w:val="21"/>
          <w:szCs w:val="21"/>
        </w:rPr>
        <w:t>Lilydale Heights College has steadily expanded Bike Ed by removing barriers to participation and embedding bike riding into the curriculum. What began in Years 10–12 has grown to include Year 8 Physical Education and a Year 8 sport option, helping students build bike-riding skills and confidence from an earlier age.</w:t>
      </w:r>
    </w:p>
    <w:p w14:paraId="7FC55016" w14:textId="77777777" w:rsidR="00607C72" w:rsidRDefault="00607C72" w:rsidP="00607C72">
      <w:pPr>
        <w:pStyle w:val="NormalWeb"/>
        <w:spacing w:line="300" w:lineRule="atLeast"/>
        <w:rPr>
          <w:rFonts w:ascii="Segoe UI" w:hAnsi="Segoe UI" w:cs="Segoe UI"/>
          <w:sz w:val="21"/>
          <w:szCs w:val="21"/>
        </w:rPr>
      </w:pPr>
      <w:r>
        <w:rPr>
          <w:rFonts w:ascii="Segoe UI" w:hAnsi="Segoe UI" w:cs="Segoe UI"/>
          <w:sz w:val="21"/>
          <w:szCs w:val="21"/>
        </w:rPr>
        <w:t>Recognising that many students could not bring their own bikes to school, the College used grant funding to expand its bike fleet, making the program more accessible and allowing more students to participate.</w:t>
      </w:r>
    </w:p>
    <w:p w14:paraId="4F9E6350" w14:textId="77777777" w:rsidR="00607C72" w:rsidRDefault="00607C72" w:rsidP="00607C72">
      <w:pPr>
        <w:pStyle w:val="Heading3"/>
        <w:spacing w:line="300" w:lineRule="atLeast"/>
        <w:rPr>
          <w:rFonts w:ascii="Segoe UI" w:hAnsi="Segoe UI" w:cs="Segoe UI"/>
        </w:rPr>
      </w:pPr>
      <w:r>
        <w:rPr>
          <w:rFonts w:ascii="Segoe UI" w:hAnsi="Segoe UI" w:cs="Segoe UI"/>
        </w:rPr>
        <w:t>Building Skills, Capacity and Culture</w:t>
      </w:r>
    </w:p>
    <w:p w14:paraId="0A54CFB4" w14:textId="77777777" w:rsidR="00607C72" w:rsidRDefault="00607C72" w:rsidP="00607C72">
      <w:pPr>
        <w:pStyle w:val="NormalWeb"/>
        <w:spacing w:line="300" w:lineRule="atLeast"/>
        <w:rPr>
          <w:rFonts w:ascii="Segoe UI" w:hAnsi="Segoe UI" w:cs="Segoe UI"/>
          <w:sz w:val="21"/>
          <w:szCs w:val="21"/>
        </w:rPr>
      </w:pPr>
      <w:r>
        <w:rPr>
          <w:rFonts w:ascii="Segoe UI" w:hAnsi="Segoe UI" w:cs="Segoe UI"/>
          <w:sz w:val="21"/>
          <w:szCs w:val="21"/>
        </w:rPr>
        <w:t>A major strength of the program is the College’s investment in staff training. More than 20 teachers have become accredited Bike Ed Instructors, creating a strong foundation for consistent, high-quality delivery and long-term sustainability.</w:t>
      </w:r>
    </w:p>
    <w:p w14:paraId="72B0E57C" w14:textId="77777777" w:rsidR="00607C72" w:rsidRDefault="00607C72" w:rsidP="00607C72">
      <w:pPr>
        <w:pStyle w:val="NormalWeb"/>
        <w:spacing w:line="300" w:lineRule="atLeast"/>
        <w:rPr>
          <w:rFonts w:ascii="Segoe UI" w:hAnsi="Segoe UI" w:cs="Segoe UI"/>
          <w:sz w:val="21"/>
          <w:szCs w:val="21"/>
        </w:rPr>
      </w:pPr>
      <w:r>
        <w:rPr>
          <w:rFonts w:ascii="Segoe UI" w:hAnsi="Segoe UI" w:cs="Segoe UI"/>
          <w:sz w:val="21"/>
          <w:szCs w:val="21"/>
        </w:rPr>
        <w:t xml:space="preserve">Student involvement extends beyond the classroom. Through the Hands </w:t>
      </w:r>
      <w:proofErr w:type="gramStart"/>
      <w:r>
        <w:rPr>
          <w:rFonts w:ascii="Segoe UI" w:hAnsi="Segoe UI" w:cs="Segoe UI"/>
          <w:sz w:val="21"/>
          <w:szCs w:val="21"/>
        </w:rPr>
        <w:t>On</w:t>
      </w:r>
      <w:proofErr w:type="gramEnd"/>
      <w:r>
        <w:rPr>
          <w:rFonts w:ascii="Segoe UI" w:hAnsi="Segoe UI" w:cs="Segoe UI"/>
          <w:sz w:val="21"/>
          <w:szCs w:val="21"/>
        </w:rPr>
        <w:t xml:space="preserve"> Learning program, students have helped build secure bike racks and helmet storage, while a popular after-school Bike Club and bike camp provide additional opportunities to develop bike-riding skills, confidence and a love of being active outdoors.</w:t>
      </w:r>
    </w:p>
    <w:p w14:paraId="0760AFA0" w14:textId="77777777" w:rsidR="00607C72" w:rsidRDefault="00607C72" w:rsidP="00607C72">
      <w:pPr>
        <w:pStyle w:val="NormalWeb"/>
        <w:spacing w:line="300" w:lineRule="atLeast"/>
        <w:rPr>
          <w:rFonts w:ascii="Segoe UI" w:hAnsi="Segoe UI" w:cs="Segoe UI"/>
          <w:sz w:val="21"/>
          <w:szCs w:val="21"/>
        </w:rPr>
      </w:pPr>
      <w:r>
        <w:rPr>
          <w:rFonts w:ascii="Segoe UI" w:hAnsi="Segoe UI" w:cs="Segoe UI"/>
          <w:sz w:val="21"/>
          <w:szCs w:val="21"/>
        </w:rPr>
        <w:t>Looking ahead, the College plans to further increase accessibility through additional bikes, explore bike maintenance projects, and continue working with local partners to support program growth.</w:t>
      </w:r>
    </w:p>
    <w:p w14:paraId="233E3E0E" w14:textId="77777777" w:rsidR="00607C72" w:rsidRDefault="00607C72" w:rsidP="00607C72">
      <w:pPr>
        <w:pStyle w:val="Heading3"/>
        <w:spacing w:line="300" w:lineRule="atLeast"/>
        <w:rPr>
          <w:rFonts w:ascii="Segoe UI" w:hAnsi="Segoe UI" w:cs="Segoe UI"/>
        </w:rPr>
      </w:pPr>
      <w:r>
        <w:rPr>
          <w:rFonts w:ascii="Segoe UI" w:hAnsi="Segoe UI" w:cs="Segoe UI"/>
        </w:rPr>
        <w:t>Top Tips for Other Schools</w:t>
      </w:r>
    </w:p>
    <w:p w14:paraId="25DF6A04" w14:textId="77777777" w:rsidR="00607C72" w:rsidRDefault="00607C72" w:rsidP="00607C72">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lastRenderedPageBreak/>
        <w:t>Secure strong leadership support to help drive planning, implementation and sustainability.</w:t>
      </w:r>
    </w:p>
    <w:p w14:paraId="06F2E782" w14:textId="77777777" w:rsidR="00607C72" w:rsidRDefault="00607C72" w:rsidP="00607C72">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Train multiple staff as Bike Ed Instructors to build capacity and flexibility.</w:t>
      </w:r>
    </w:p>
    <w:p w14:paraId="2FA827B7" w14:textId="77777777" w:rsidR="00607C72" w:rsidRDefault="00607C72" w:rsidP="00607C72">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Partner with local bike shops, clubs and community groups to access expertise, resources and ongoing support.</w:t>
      </w:r>
    </w:p>
    <w:p w14:paraId="4D4B6F00" w14:textId="4D848ECC" w:rsidR="005E54CE" w:rsidRPr="00BC69DF" w:rsidRDefault="005E54CE" w:rsidP="00C10A3D">
      <w:pPr>
        <w:pStyle w:val="NormalWeb"/>
        <w:ind w:left="720"/>
        <w:rPr>
          <w:rFonts w:asciiTheme="minorHAnsi" w:hAnsiTheme="minorHAnsi" w:cstheme="minorHAnsi"/>
          <w:sz w:val="22"/>
          <w:szCs w:val="22"/>
        </w:rPr>
      </w:pPr>
    </w:p>
    <w:sectPr w:rsidR="005E54CE" w:rsidRPr="00BC69D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7E3B" w14:textId="77777777" w:rsidR="0068453A" w:rsidRDefault="0068453A" w:rsidP="00CE2A78">
      <w:pPr>
        <w:spacing w:after="0" w:line="240" w:lineRule="auto"/>
      </w:pPr>
      <w:r>
        <w:separator/>
      </w:r>
    </w:p>
  </w:endnote>
  <w:endnote w:type="continuationSeparator" w:id="0">
    <w:p w14:paraId="352D8D18" w14:textId="77777777" w:rsidR="0068453A" w:rsidRDefault="0068453A" w:rsidP="00CE2A78">
      <w:pPr>
        <w:spacing w:after="0" w:line="240" w:lineRule="auto"/>
      </w:pPr>
      <w:r>
        <w:continuationSeparator/>
      </w:r>
    </w:p>
  </w:endnote>
  <w:endnote w:type="continuationNotice" w:id="1">
    <w:p w14:paraId="73C8026F" w14:textId="77777777" w:rsidR="0068453A" w:rsidRDefault="00684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167794"/>
      <w:docPartObj>
        <w:docPartGallery w:val="Page Numbers (Bottom of Page)"/>
        <w:docPartUnique/>
      </w:docPartObj>
    </w:sdtPr>
    <w:sdtEndPr/>
    <w:sdtContent>
      <w:p w14:paraId="63F89657" w14:textId="5EAED17F" w:rsidR="00CE2A78" w:rsidRDefault="00BC001C">
        <w:pPr>
          <w:pStyle w:val="Footer"/>
          <w:jc w:val="right"/>
        </w:pPr>
        <w:r>
          <w:t xml:space="preserve">Approved for use </w:t>
        </w:r>
        <w:r w:rsidR="00F75906">
          <w:t xml:space="preserve"> </w:t>
        </w:r>
        <w:r w:rsidR="00CE2A78">
          <w:fldChar w:fldCharType="begin"/>
        </w:r>
        <w:r w:rsidR="00CE2A78">
          <w:instrText>PAGE   \* MERGEFORMAT</w:instrText>
        </w:r>
        <w:r w:rsidR="00CE2A78">
          <w:fldChar w:fldCharType="separate"/>
        </w:r>
        <w:r w:rsidR="00CE2A78">
          <w:rPr>
            <w:lang w:val="en-GB"/>
          </w:rPr>
          <w:t>2</w:t>
        </w:r>
        <w:r w:rsidR="00CE2A78">
          <w:fldChar w:fldCharType="end"/>
        </w:r>
      </w:p>
    </w:sdtContent>
  </w:sdt>
  <w:p w14:paraId="7E43135C" w14:textId="77777777" w:rsidR="00CE2A78" w:rsidRDefault="00CE2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C6CFF" w14:textId="77777777" w:rsidR="0068453A" w:rsidRDefault="0068453A" w:rsidP="00CE2A78">
      <w:pPr>
        <w:spacing w:after="0" w:line="240" w:lineRule="auto"/>
      </w:pPr>
      <w:r>
        <w:separator/>
      </w:r>
    </w:p>
  </w:footnote>
  <w:footnote w:type="continuationSeparator" w:id="0">
    <w:p w14:paraId="395D78BA" w14:textId="77777777" w:rsidR="0068453A" w:rsidRDefault="0068453A" w:rsidP="00CE2A78">
      <w:pPr>
        <w:spacing w:after="0" w:line="240" w:lineRule="auto"/>
      </w:pPr>
      <w:r>
        <w:continuationSeparator/>
      </w:r>
    </w:p>
  </w:footnote>
  <w:footnote w:type="continuationNotice" w:id="1">
    <w:p w14:paraId="1500615C" w14:textId="77777777" w:rsidR="0068453A" w:rsidRDefault="006845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552"/>
    <w:multiLevelType w:val="hybridMultilevel"/>
    <w:tmpl w:val="1180D38A"/>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1" w15:restartNumberingAfterBreak="0">
    <w:nsid w:val="0F30521F"/>
    <w:multiLevelType w:val="hybridMultilevel"/>
    <w:tmpl w:val="8F02C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04B5A"/>
    <w:multiLevelType w:val="multilevel"/>
    <w:tmpl w:val="F7225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1362F"/>
    <w:multiLevelType w:val="multilevel"/>
    <w:tmpl w:val="DC42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41149"/>
    <w:multiLevelType w:val="hybridMultilevel"/>
    <w:tmpl w:val="C23E5B30"/>
    <w:lvl w:ilvl="0" w:tplc="016624D0">
      <w:start w:val="202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7861962">
    <w:abstractNumId w:val="2"/>
  </w:num>
  <w:num w:numId="2" w16cid:durableId="1997149174">
    <w:abstractNumId w:val="4"/>
  </w:num>
  <w:num w:numId="3" w16cid:durableId="824660990">
    <w:abstractNumId w:val="0"/>
  </w:num>
  <w:num w:numId="4" w16cid:durableId="971254486">
    <w:abstractNumId w:val="1"/>
  </w:num>
  <w:num w:numId="5" w16cid:durableId="1736590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BB"/>
    <w:rsid w:val="0000574E"/>
    <w:rsid w:val="00047012"/>
    <w:rsid w:val="00071BB6"/>
    <w:rsid w:val="000A4ACE"/>
    <w:rsid w:val="000C05B7"/>
    <w:rsid w:val="000D1FF9"/>
    <w:rsid w:val="00133394"/>
    <w:rsid w:val="001336C2"/>
    <w:rsid w:val="0014408C"/>
    <w:rsid w:val="00170FA6"/>
    <w:rsid w:val="00172F9A"/>
    <w:rsid w:val="001817BF"/>
    <w:rsid w:val="001A0BA4"/>
    <w:rsid w:val="001B176F"/>
    <w:rsid w:val="001E5C2D"/>
    <w:rsid w:val="0020499B"/>
    <w:rsid w:val="002165D0"/>
    <w:rsid w:val="002363AE"/>
    <w:rsid w:val="00254AE7"/>
    <w:rsid w:val="00267B74"/>
    <w:rsid w:val="00287BCF"/>
    <w:rsid w:val="00290952"/>
    <w:rsid w:val="002969AB"/>
    <w:rsid w:val="002C43BF"/>
    <w:rsid w:val="002C7D8A"/>
    <w:rsid w:val="002D1952"/>
    <w:rsid w:val="002D6E7B"/>
    <w:rsid w:val="002E3F82"/>
    <w:rsid w:val="002E4987"/>
    <w:rsid w:val="002F0142"/>
    <w:rsid w:val="002F38A2"/>
    <w:rsid w:val="002F38BB"/>
    <w:rsid w:val="003007D0"/>
    <w:rsid w:val="00301125"/>
    <w:rsid w:val="003214CE"/>
    <w:rsid w:val="003225B5"/>
    <w:rsid w:val="00322D3E"/>
    <w:rsid w:val="00330EA1"/>
    <w:rsid w:val="00347891"/>
    <w:rsid w:val="00392D0A"/>
    <w:rsid w:val="003A5917"/>
    <w:rsid w:val="003B32A7"/>
    <w:rsid w:val="003B7F64"/>
    <w:rsid w:val="003D151D"/>
    <w:rsid w:val="003D5E82"/>
    <w:rsid w:val="00401B73"/>
    <w:rsid w:val="00411690"/>
    <w:rsid w:val="004117D3"/>
    <w:rsid w:val="0043715E"/>
    <w:rsid w:val="00440A30"/>
    <w:rsid w:val="004554EA"/>
    <w:rsid w:val="004569FA"/>
    <w:rsid w:val="004600E6"/>
    <w:rsid w:val="004B0A71"/>
    <w:rsid w:val="004B2571"/>
    <w:rsid w:val="004B72CB"/>
    <w:rsid w:val="004C0AFD"/>
    <w:rsid w:val="004C5E00"/>
    <w:rsid w:val="004E173D"/>
    <w:rsid w:val="004F69E1"/>
    <w:rsid w:val="0053444A"/>
    <w:rsid w:val="005469D3"/>
    <w:rsid w:val="005573A5"/>
    <w:rsid w:val="005609E8"/>
    <w:rsid w:val="00566EDC"/>
    <w:rsid w:val="00581519"/>
    <w:rsid w:val="00586E0E"/>
    <w:rsid w:val="005E54CE"/>
    <w:rsid w:val="005F647E"/>
    <w:rsid w:val="0060123C"/>
    <w:rsid w:val="00605127"/>
    <w:rsid w:val="00605EA6"/>
    <w:rsid w:val="00607C72"/>
    <w:rsid w:val="006616C0"/>
    <w:rsid w:val="0067136A"/>
    <w:rsid w:val="0068453A"/>
    <w:rsid w:val="00697EC3"/>
    <w:rsid w:val="006C003C"/>
    <w:rsid w:val="006E0BDA"/>
    <w:rsid w:val="006F28F0"/>
    <w:rsid w:val="00700470"/>
    <w:rsid w:val="00722DA5"/>
    <w:rsid w:val="00727D79"/>
    <w:rsid w:val="00742C90"/>
    <w:rsid w:val="007676F8"/>
    <w:rsid w:val="00767756"/>
    <w:rsid w:val="00781E50"/>
    <w:rsid w:val="00791D4E"/>
    <w:rsid w:val="007A3353"/>
    <w:rsid w:val="007B40BF"/>
    <w:rsid w:val="007C62BA"/>
    <w:rsid w:val="007E3A77"/>
    <w:rsid w:val="008219C1"/>
    <w:rsid w:val="008409F4"/>
    <w:rsid w:val="00863026"/>
    <w:rsid w:val="0089643A"/>
    <w:rsid w:val="008A31C0"/>
    <w:rsid w:val="008C5B87"/>
    <w:rsid w:val="008D02A0"/>
    <w:rsid w:val="008D7F1F"/>
    <w:rsid w:val="008F0D66"/>
    <w:rsid w:val="0095698F"/>
    <w:rsid w:val="00974BEF"/>
    <w:rsid w:val="009A4DFA"/>
    <w:rsid w:val="009A7BBE"/>
    <w:rsid w:val="009C58A3"/>
    <w:rsid w:val="009D1D46"/>
    <w:rsid w:val="009D435E"/>
    <w:rsid w:val="009D5D88"/>
    <w:rsid w:val="009F0EE2"/>
    <w:rsid w:val="00A2162E"/>
    <w:rsid w:val="00A27E31"/>
    <w:rsid w:val="00A37FF7"/>
    <w:rsid w:val="00A57AD6"/>
    <w:rsid w:val="00A65224"/>
    <w:rsid w:val="00A74367"/>
    <w:rsid w:val="00A84370"/>
    <w:rsid w:val="00AD455E"/>
    <w:rsid w:val="00AD4602"/>
    <w:rsid w:val="00AD7C78"/>
    <w:rsid w:val="00AE5879"/>
    <w:rsid w:val="00B04330"/>
    <w:rsid w:val="00B20764"/>
    <w:rsid w:val="00B845AB"/>
    <w:rsid w:val="00B851D4"/>
    <w:rsid w:val="00B90400"/>
    <w:rsid w:val="00B9307F"/>
    <w:rsid w:val="00B97A39"/>
    <w:rsid w:val="00BA2F35"/>
    <w:rsid w:val="00BB1398"/>
    <w:rsid w:val="00BB79CF"/>
    <w:rsid w:val="00BC001C"/>
    <w:rsid w:val="00BC69DF"/>
    <w:rsid w:val="00BE4B6C"/>
    <w:rsid w:val="00C02EAA"/>
    <w:rsid w:val="00C10A3D"/>
    <w:rsid w:val="00C30A72"/>
    <w:rsid w:val="00C43B30"/>
    <w:rsid w:val="00C83945"/>
    <w:rsid w:val="00CA2112"/>
    <w:rsid w:val="00CA23E2"/>
    <w:rsid w:val="00CB72A9"/>
    <w:rsid w:val="00CC09E9"/>
    <w:rsid w:val="00CC6358"/>
    <w:rsid w:val="00CD3257"/>
    <w:rsid w:val="00CD5BDF"/>
    <w:rsid w:val="00CE054D"/>
    <w:rsid w:val="00CE2A78"/>
    <w:rsid w:val="00D00E9F"/>
    <w:rsid w:val="00D23FED"/>
    <w:rsid w:val="00D32A24"/>
    <w:rsid w:val="00D35473"/>
    <w:rsid w:val="00D51F02"/>
    <w:rsid w:val="00D5385A"/>
    <w:rsid w:val="00D635D5"/>
    <w:rsid w:val="00DA389A"/>
    <w:rsid w:val="00DB2B6A"/>
    <w:rsid w:val="00DC6AE0"/>
    <w:rsid w:val="00DE0109"/>
    <w:rsid w:val="00DF4F3A"/>
    <w:rsid w:val="00E25DE9"/>
    <w:rsid w:val="00E3420A"/>
    <w:rsid w:val="00E73904"/>
    <w:rsid w:val="00EB53EB"/>
    <w:rsid w:val="00EC2B50"/>
    <w:rsid w:val="00EC56BF"/>
    <w:rsid w:val="00EE468F"/>
    <w:rsid w:val="00F0709A"/>
    <w:rsid w:val="00F22671"/>
    <w:rsid w:val="00F52778"/>
    <w:rsid w:val="00F570F9"/>
    <w:rsid w:val="00F7484B"/>
    <w:rsid w:val="00F75906"/>
    <w:rsid w:val="00F85A3A"/>
    <w:rsid w:val="00FC2924"/>
    <w:rsid w:val="00FD3993"/>
    <w:rsid w:val="00FE30C8"/>
    <w:rsid w:val="00FF1402"/>
    <w:rsid w:val="00FF4C94"/>
    <w:rsid w:val="00FF585A"/>
    <w:rsid w:val="00FF76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32DD"/>
  <w15:chartTrackingRefBased/>
  <w15:docId w15:val="{DF7AA5EF-61BA-42E1-A183-61D09AB8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843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616C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3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2A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A78"/>
  </w:style>
  <w:style w:type="paragraph" w:styleId="Footer">
    <w:name w:val="footer"/>
    <w:basedOn w:val="Normal"/>
    <w:link w:val="FooterChar"/>
    <w:uiPriority w:val="99"/>
    <w:unhideWhenUsed/>
    <w:rsid w:val="00CE2A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A78"/>
  </w:style>
  <w:style w:type="paragraph" w:styleId="ListParagraph">
    <w:name w:val="List Paragraph"/>
    <w:basedOn w:val="Normal"/>
    <w:uiPriority w:val="34"/>
    <w:qFormat/>
    <w:rsid w:val="001A0BA4"/>
    <w:pPr>
      <w:spacing w:after="0" w:line="240" w:lineRule="auto"/>
      <w:ind w:left="720"/>
    </w:pPr>
    <w:rPr>
      <w:rFonts w:ascii="Calibri" w:hAnsi="Calibri" w:cs="Calibri"/>
      <w:kern w:val="0"/>
    </w:rPr>
  </w:style>
  <w:style w:type="paragraph" w:styleId="NormalWeb">
    <w:name w:val="Normal (Web)"/>
    <w:basedOn w:val="Normal"/>
    <w:uiPriority w:val="99"/>
    <w:unhideWhenUsed/>
    <w:rsid w:val="00B2076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9D1D46"/>
    <w:rPr>
      <w:b/>
      <w:bCs/>
    </w:rPr>
  </w:style>
  <w:style w:type="character" w:customStyle="1" w:styleId="Heading3Char">
    <w:name w:val="Heading 3 Char"/>
    <w:basedOn w:val="DefaultParagraphFont"/>
    <w:link w:val="Heading3"/>
    <w:uiPriority w:val="9"/>
    <w:rsid w:val="006616C0"/>
    <w:rPr>
      <w:rFonts w:ascii="Times New Roman" w:eastAsia="Times New Roman" w:hAnsi="Times New Roman" w:cs="Times New Roman"/>
      <w:b/>
      <w:bCs/>
      <w:kern w:val="0"/>
      <w:sz w:val="27"/>
      <w:szCs w:val="27"/>
      <w:lang w:eastAsia="en-AU"/>
      <w14:ligatures w14:val="none"/>
    </w:rPr>
  </w:style>
  <w:style w:type="character" w:customStyle="1" w:styleId="Heading2Char">
    <w:name w:val="Heading 2 Char"/>
    <w:basedOn w:val="DefaultParagraphFont"/>
    <w:link w:val="Heading2"/>
    <w:uiPriority w:val="9"/>
    <w:semiHidden/>
    <w:rsid w:val="00A8437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52732">
      <w:bodyDiv w:val="1"/>
      <w:marLeft w:val="0"/>
      <w:marRight w:val="0"/>
      <w:marTop w:val="0"/>
      <w:marBottom w:val="0"/>
      <w:divBdr>
        <w:top w:val="none" w:sz="0" w:space="0" w:color="auto"/>
        <w:left w:val="none" w:sz="0" w:space="0" w:color="auto"/>
        <w:bottom w:val="none" w:sz="0" w:space="0" w:color="auto"/>
        <w:right w:val="none" w:sz="0" w:space="0" w:color="auto"/>
      </w:divBdr>
    </w:div>
    <w:div w:id="270359837">
      <w:bodyDiv w:val="1"/>
      <w:marLeft w:val="0"/>
      <w:marRight w:val="0"/>
      <w:marTop w:val="0"/>
      <w:marBottom w:val="0"/>
      <w:divBdr>
        <w:top w:val="none" w:sz="0" w:space="0" w:color="auto"/>
        <w:left w:val="none" w:sz="0" w:space="0" w:color="auto"/>
        <w:bottom w:val="none" w:sz="0" w:space="0" w:color="auto"/>
        <w:right w:val="none" w:sz="0" w:space="0" w:color="auto"/>
      </w:divBdr>
    </w:div>
    <w:div w:id="354578413">
      <w:bodyDiv w:val="1"/>
      <w:marLeft w:val="0"/>
      <w:marRight w:val="0"/>
      <w:marTop w:val="0"/>
      <w:marBottom w:val="0"/>
      <w:divBdr>
        <w:top w:val="none" w:sz="0" w:space="0" w:color="auto"/>
        <w:left w:val="none" w:sz="0" w:space="0" w:color="auto"/>
        <w:bottom w:val="none" w:sz="0" w:space="0" w:color="auto"/>
        <w:right w:val="none" w:sz="0" w:space="0" w:color="auto"/>
      </w:divBdr>
    </w:div>
    <w:div w:id="645547460">
      <w:bodyDiv w:val="1"/>
      <w:marLeft w:val="0"/>
      <w:marRight w:val="0"/>
      <w:marTop w:val="0"/>
      <w:marBottom w:val="0"/>
      <w:divBdr>
        <w:top w:val="none" w:sz="0" w:space="0" w:color="auto"/>
        <w:left w:val="none" w:sz="0" w:space="0" w:color="auto"/>
        <w:bottom w:val="none" w:sz="0" w:space="0" w:color="auto"/>
        <w:right w:val="none" w:sz="0" w:space="0" w:color="auto"/>
      </w:divBdr>
    </w:div>
    <w:div w:id="818226132">
      <w:bodyDiv w:val="1"/>
      <w:marLeft w:val="0"/>
      <w:marRight w:val="0"/>
      <w:marTop w:val="0"/>
      <w:marBottom w:val="0"/>
      <w:divBdr>
        <w:top w:val="none" w:sz="0" w:space="0" w:color="auto"/>
        <w:left w:val="none" w:sz="0" w:space="0" w:color="auto"/>
        <w:bottom w:val="none" w:sz="0" w:space="0" w:color="auto"/>
        <w:right w:val="none" w:sz="0" w:space="0" w:color="auto"/>
      </w:divBdr>
    </w:div>
    <w:div w:id="1392923580">
      <w:bodyDiv w:val="1"/>
      <w:marLeft w:val="0"/>
      <w:marRight w:val="0"/>
      <w:marTop w:val="0"/>
      <w:marBottom w:val="0"/>
      <w:divBdr>
        <w:top w:val="none" w:sz="0" w:space="0" w:color="auto"/>
        <w:left w:val="none" w:sz="0" w:space="0" w:color="auto"/>
        <w:bottom w:val="none" w:sz="0" w:space="0" w:color="auto"/>
        <w:right w:val="none" w:sz="0" w:space="0" w:color="auto"/>
      </w:divBdr>
    </w:div>
    <w:div w:id="1813670137">
      <w:bodyDiv w:val="1"/>
      <w:marLeft w:val="0"/>
      <w:marRight w:val="0"/>
      <w:marTop w:val="0"/>
      <w:marBottom w:val="0"/>
      <w:divBdr>
        <w:top w:val="none" w:sz="0" w:space="0" w:color="auto"/>
        <w:left w:val="none" w:sz="0" w:space="0" w:color="auto"/>
        <w:bottom w:val="none" w:sz="0" w:space="0" w:color="auto"/>
        <w:right w:val="none" w:sz="0" w:space="0" w:color="auto"/>
      </w:divBdr>
    </w:div>
    <w:div w:id="1916698594">
      <w:bodyDiv w:val="1"/>
      <w:marLeft w:val="0"/>
      <w:marRight w:val="0"/>
      <w:marTop w:val="0"/>
      <w:marBottom w:val="0"/>
      <w:divBdr>
        <w:top w:val="none" w:sz="0" w:space="0" w:color="auto"/>
        <w:left w:val="none" w:sz="0" w:space="0" w:color="auto"/>
        <w:bottom w:val="none" w:sz="0" w:space="0" w:color="auto"/>
        <w:right w:val="none" w:sz="0" w:space="0" w:color="auto"/>
      </w:divBdr>
    </w:div>
    <w:div w:id="203974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552485E0"/><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954b72-a257-434c-979b-eb92632faa90">
      <Terms xmlns="http://schemas.microsoft.com/office/infopath/2007/PartnerControls"/>
    </lcf76f155ced4ddcb4097134ff3c332f>
    <TaxCatchAll xmlns="7af124fe-44b6-4222-a8e3-559124930b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3489A126FF9940BF541D42428CEC96" ma:contentTypeVersion="15" ma:contentTypeDescription="Create a new document." ma:contentTypeScope="" ma:versionID="1b3439752e788300bd4f9fd2ba1ba1d2">
  <xsd:schema xmlns:xsd="http://www.w3.org/2001/XMLSchema" xmlns:xs="http://www.w3.org/2001/XMLSchema" xmlns:p="http://schemas.microsoft.com/office/2006/metadata/properties" xmlns:ns2="72954b72-a257-434c-979b-eb92632faa90" xmlns:ns3="7af124fe-44b6-4222-a8e3-559124930b79" targetNamespace="http://schemas.microsoft.com/office/2006/metadata/properties" ma:root="true" ma:fieldsID="e9b2f69687ca755507d6ad6b1a843fa8" ns2:_="" ns3:_="">
    <xsd:import namespace="72954b72-a257-434c-979b-eb92632faa90"/>
    <xsd:import namespace="7af124fe-44b6-4222-a8e3-559124930b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54b72-a257-434c-979b-eb92632fa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124fe-44b6-4222-a8e3-559124930b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b0083bd-f95f-4bd3-bf20-739184688f48}" ma:internalName="TaxCatchAll" ma:showField="CatchAllData" ma:web="7af124fe-44b6-4222-a8e3-559124930b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0C03AF-558C-4DA9-B8B4-97A9D9ECC7DD}">
  <ds:schemaRefs>
    <ds:schemaRef ds:uri="http://schemas.microsoft.com/sharepoint/v3/contenttype/forms"/>
  </ds:schemaRefs>
</ds:datastoreItem>
</file>

<file path=customXml/itemProps2.xml><?xml version="1.0" encoding="utf-8"?>
<ds:datastoreItem xmlns:ds="http://schemas.openxmlformats.org/officeDocument/2006/customXml" ds:itemID="{29D28890-F155-4FD9-9A6C-35620A905B09}">
  <ds:schemaRefs>
    <ds:schemaRef ds:uri="http://schemas.microsoft.com/office/2006/metadata/properties"/>
    <ds:schemaRef ds:uri="http://schemas.microsoft.com/office/infopath/2007/PartnerControls"/>
    <ds:schemaRef ds:uri="72954b72-a257-434c-979b-eb92632faa90"/>
    <ds:schemaRef ds:uri="7af124fe-44b6-4222-a8e3-559124930b79"/>
  </ds:schemaRefs>
</ds:datastoreItem>
</file>

<file path=customXml/itemProps3.xml><?xml version="1.0" encoding="utf-8"?>
<ds:datastoreItem xmlns:ds="http://schemas.openxmlformats.org/officeDocument/2006/customXml" ds:itemID="{E63F9F18-275A-44D0-A7E9-26D7F4623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54b72-a257-434c-979b-eb92632faa90"/>
    <ds:schemaRef ds:uri="7af124fe-44b6-4222-a8e3-559124930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A Tessier (DTP)</dc:creator>
  <cp:keywords/>
  <dc:description/>
  <cp:lastModifiedBy>Kathy A Tessier (DTP)</cp:lastModifiedBy>
  <cp:revision>2</cp:revision>
  <dcterms:created xsi:type="dcterms:W3CDTF">2026-07-30T03:52:00Z</dcterms:created>
  <dcterms:modified xsi:type="dcterms:W3CDTF">2026-07-30T03:52:00Z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0x010100173489A126FF9940BF541D42428CEC96</vt:lpwstr>
  </property>
  <property fmtid="{D5CDD505-2E9C-101B-9397-08002B2CF9AE}" pid="3" name="MediaServiceImageTags">
    <vt:lpwstr/>
  </property>
  <property fmtid="{D5CDD505-2E9C-101B-9397-08002B2CF9AE}" pid="4" name="MSIP_Label_20eaf913-76c3-4d0e-b906-76b8a63b00aa_Enabled">
    <vt:lpwstr>true</vt:lpwstr>
  </property>
  <property fmtid="{D5CDD505-2E9C-101B-9397-08002B2CF9AE}" pid="5" name="MSIP_Label_20eaf913-76c3-4d0e-b906-76b8a63b00aa_SetDate">
    <vt:lpwstr>2025-08-04T05:40:58Z</vt:lpwstr>
  </property>
  <property fmtid="{D5CDD505-2E9C-101B-9397-08002B2CF9AE}" pid="6" name="MSIP_Label_20eaf913-76c3-4d0e-b906-76b8a63b00aa_Method">
    <vt:lpwstr>Privileged</vt:lpwstr>
  </property>
  <property fmtid="{D5CDD505-2E9C-101B-9397-08002B2CF9AE}" pid="7" name="MSIP_Label_20eaf913-76c3-4d0e-b906-76b8a63b00aa_Name">
    <vt:lpwstr>OFFICIAL- Sensitive</vt:lpwstr>
  </property>
  <property fmtid="{D5CDD505-2E9C-101B-9397-08002B2CF9AE}" pid="8" name="MSIP_Label_20eaf913-76c3-4d0e-b906-76b8a63b00aa_SiteId">
    <vt:lpwstr>5094c7a7-0748-466e-941e-72882c3097ba</vt:lpwstr>
  </property>
  <property fmtid="{D5CDD505-2E9C-101B-9397-08002B2CF9AE}" pid="9" name="MSIP_Label_20eaf913-76c3-4d0e-b906-76b8a63b00aa_ActionId">
    <vt:lpwstr>5f957f22-03a8-47a4-b49d-9a2165b3f4ce</vt:lpwstr>
  </property>
  <property fmtid="{D5CDD505-2E9C-101B-9397-08002B2CF9AE}" pid="10" name="MSIP_Label_20eaf913-76c3-4d0e-b906-76b8a63b00aa_ContentBits">
    <vt:lpwstr>0</vt:lpwstr>
  </property>
</Properties>
</file>